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41" w:rsidRPr="004A636C" w:rsidRDefault="00F10941" w:rsidP="00F10941">
      <w:pPr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ГИА как показатель освоения основных образовательных программ среднего общего образования не проводилась. По желанию приняли участие в ЕГЭ 29 человек</w:t>
      </w:r>
      <w:r w:rsidRPr="00EE404F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</w:p>
    <w:p w:rsidR="00F10941" w:rsidRPr="00BD1E1A" w:rsidRDefault="00F10941" w:rsidP="00F10941">
      <w:pPr>
        <w:ind w:firstLine="567"/>
        <w:contextualSpacing/>
        <w:jc w:val="right"/>
        <w:rPr>
          <w:sz w:val="20"/>
          <w:szCs w:val="20"/>
        </w:rPr>
      </w:pPr>
      <w:r w:rsidRPr="00BD1E1A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38</w:t>
      </w:r>
      <w:r w:rsidRPr="00BD1E1A">
        <w:rPr>
          <w:sz w:val="20"/>
          <w:szCs w:val="20"/>
        </w:rPr>
        <w:t>. Результаты ЕГЭ</w:t>
      </w:r>
    </w:p>
    <w:tbl>
      <w:tblPr>
        <w:tblW w:w="8537" w:type="dxa"/>
        <w:jc w:val="center"/>
        <w:tblLook w:val="04A0" w:firstRow="1" w:lastRow="0" w:firstColumn="1" w:lastColumn="0" w:noHBand="0" w:noVBand="1"/>
      </w:tblPr>
      <w:tblGrid>
        <w:gridCol w:w="1597"/>
        <w:gridCol w:w="821"/>
        <w:gridCol w:w="718"/>
        <w:gridCol w:w="661"/>
        <w:gridCol w:w="729"/>
        <w:gridCol w:w="640"/>
        <w:gridCol w:w="638"/>
        <w:gridCol w:w="636"/>
        <w:gridCol w:w="883"/>
        <w:gridCol w:w="659"/>
        <w:gridCol w:w="805"/>
      </w:tblGrid>
      <w:tr w:rsidR="00F10941" w:rsidRPr="00197D69" w:rsidTr="00C04634">
        <w:trPr>
          <w:trHeight w:val="3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197D69" w:rsidRDefault="00F10941" w:rsidP="00C04634">
            <w:pPr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C238AB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8AB">
              <w:rPr>
                <w:rFonts w:eastAsia="Times New Roman"/>
                <w:b/>
                <w:sz w:val="24"/>
                <w:szCs w:val="24"/>
                <w:lang w:eastAsia="ru-RU"/>
              </w:rPr>
              <w:t>русск</w:t>
            </w:r>
            <w:proofErr w:type="spellEnd"/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176A5F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A5F">
              <w:rPr>
                <w:rFonts w:eastAsia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88131C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131C">
              <w:rPr>
                <w:rFonts w:eastAsia="Times New Roman"/>
                <w:b/>
                <w:sz w:val="24"/>
                <w:szCs w:val="24"/>
                <w:lang w:eastAsia="ru-RU"/>
              </w:rPr>
              <w:t>геог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951437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1437">
              <w:rPr>
                <w:rFonts w:eastAsia="Times New Roman"/>
                <w:b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3963F6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63F6">
              <w:rPr>
                <w:rFonts w:eastAsia="Times New Roman"/>
                <w:b/>
                <w:sz w:val="24"/>
                <w:szCs w:val="24"/>
                <w:lang w:eastAsia="ru-RU"/>
              </w:rPr>
              <w:t>ивт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176A5F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A5F">
              <w:rPr>
                <w:rFonts w:eastAsia="Times New Roman"/>
                <w:b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FE2C2B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2C2B">
              <w:rPr>
                <w:rFonts w:eastAsia="Times New Roman"/>
                <w:b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714A16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4A16">
              <w:rPr>
                <w:rFonts w:eastAsia="Times New Roman"/>
                <w:b/>
                <w:sz w:val="24"/>
                <w:szCs w:val="24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014AF6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b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1C6F73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6F73">
              <w:rPr>
                <w:rFonts w:eastAsia="Times New Roman"/>
                <w:b/>
                <w:sz w:val="24"/>
                <w:szCs w:val="24"/>
                <w:lang w:eastAsia="ru-RU"/>
              </w:rPr>
              <w:t>матП</w:t>
            </w:r>
            <w:proofErr w:type="spellEnd"/>
          </w:p>
        </w:tc>
      </w:tr>
      <w:tr w:rsidR="00F10941" w:rsidRPr="00197D69" w:rsidTr="00C04634">
        <w:trPr>
          <w:trHeight w:val="3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C238A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3963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63F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76A5F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FE2C2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714A1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14A1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C6F73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0941" w:rsidRPr="00197D69" w:rsidTr="00C04634">
        <w:trPr>
          <w:trHeight w:val="3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сдали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C238AB" w:rsidRDefault="00F10941" w:rsidP="00F55B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3963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63F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FE2C2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714A1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14A1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C6F73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F10941" w:rsidRPr="00197D69" w:rsidTr="00C04634">
        <w:trPr>
          <w:trHeight w:val="3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C238AB" w:rsidRDefault="00F10941" w:rsidP="00F55B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bookmarkStart w:id="0" w:name="_GoBack"/>
            <w:bookmarkEnd w:id="0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3963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63F6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FE2C2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76A5F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75/100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C6F73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10941" w:rsidRPr="00197D69" w:rsidTr="00C04634">
        <w:trPr>
          <w:trHeight w:val="3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C238A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3963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63F6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FE2C2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76A5F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C6F73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</w:tr>
      <w:tr w:rsidR="00F10941" w:rsidRPr="00197D69" w:rsidTr="00C04634">
        <w:trPr>
          <w:trHeight w:val="3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C238A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3963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63F6"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FE2C2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76A5F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C6F73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</w:tr>
      <w:tr w:rsidR="00F10941" w:rsidRPr="00197D69" w:rsidTr="00C04634">
        <w:trPr>
          <w:trHeight w:val="3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C238A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3963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63F6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FE2C2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76A5F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0/36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C6F73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F10941" w:rsidRPr="00197D69" w:rsidTr="00C04634">
        <w:trPr>
          <w:trHeight w:val="3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Более 80 баллов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C238A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3963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63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FE2C2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76A5F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41" w:rsidRPr="001C6F73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0941" w:rsidRPr="00197D69" w:rsidRDefault="00F10941" w:rsidP="00F10941">
      <w:pPr>
        <w:ind w:firstLine="567"/>
        <w:contextualSpacing/>
        <w:jc w:val="both"/>
        <w:rPr>
          <w:rFonts w:eastAsia="Times New Roman"/>
          <w:color w:val="31849B" w:themeColor="accent5" w:themeShade="BF"/>
          <w:sz w:val="24"/>
          <w:szCs w:val="24"/>
          <w:lang w:eastAsia="ru-RU"/>
        </w:rPr>
      </w:pPr>
      <w:r w:rsidRPr="00DC55D6">
        <w:rPr>
          <w:rFonts w:eastAsia="Times New Roman"/>
          <w:sz w:val="24"/>
          <w:szCs w:val="24"/>
          <w:lang w:eastAsia="ru-RU"/>
        </w:rPr>
        <w:t xml:space="preserve">Сдали все выбранные экзамены -  17 человек (58,6%) в прошлом году таких выпускников было на 12,4% больше. Выпускников, не преодолевших минимальный порог по всем выбранным предметам 4 (13,8%), на 0,5% меньше. Снизилось количество выпускников, набравших более 80 баллов: </w:t>
      </w:r>
      <w:r w:rsidRPr="00C238AB">
        <w:rPr>
          <w:rFonts w:eastAsia="Times New Roman"/>
          <w:sz w:val="24"/>
          <w:szCs w:val="24"/>
          <w:lang w:eastAsia="ru-RU"/>
        </w:rPr>
        <w:t>1 человек набрали 80 баллов  по русскому языку, что на 4 человека меньше, чем в прошлом году</w:t>
      </w:r>
      <w:r w:rsidRPr="00951437">
        <w:rPr>
          <w:rFonts w:eastAsia="Times New Roman"/>
          <w:sz w:val="24"/>
          <w:szCs w:val="24"/>
          <w:lang w:eastAsia="ru-RU"/>
        </w:rPr>
        <w:t xml:space="preserve">.   1человек  80б. набрал по английскому языку; по другим предметам </w:t>
      </w:r>
      <w:proofErr w:type="spellStart"/>
      <w:r w:rsidRPr="00951437">
        <w:rPr>
          <w:rFonts w:eastAsia="Times New Roman"/>
          <w:sz w:val="24"/>
          <w:szCs w:val="24"/>
          <w:lang w:eastAsia="ru-RU"/>
        </w:rPr>
        <w:t>высокобалльников</w:t>
      </w:r>
      <w:proofErr w:type="spellEnd"/>
      <w:r w:rsidRPr="00951437">
        <w:rPr>
          <w:rFonts w:eastAsia="Times New Roman"/>
          <w:sz w:val="24"/>
          <w:szCs w:val="24"/>
          <w:lang w:eastAsia="ru-RU"/>
        </w:rPr>
        <w:t xml:space="preserve"> нет. </w:t>
      </w:r>
      <w:r w:rsidRPr="00FE2C2B">
        <w:rPr>
          <w:rFonts w:eastAsia="Times New Roman"/>
          <w:sz w:val="24"/>
          <w:szCs w:val="24"/>
          <w:lang w:eastAsia="ru-RU"/>
        </w:rPr>
        <w:t>В сравнении с прошлым учебным годом выросла максимальная граница баллов по математик</w:t>
      </w:r>
      <w:r w:rsidRPr="001C6F73">
        <w:rPr>
          <w:rFonts w:eastAsia="Times New Roman"/>
          <w:sz w:val="24"/>
          <w:szCs w:val="24"/>
          <w:lang w:eastAsia="ru-RU"/>
        </w:rPr>
        <w:t xml:space="preserve">е, </w:t>
      </w:r>
      <w:r w:rsidRPr="003963F6">
        <w:rPr>
          <w:rFonts w:eastAsia="Times New Roman"/>
          <w:sz w:val="24"/>
          <w:szCs w:val="24"/>
          <w:lang w:eastAsia="ru-RU"/>
        </w:rPr>
        <w:t xml:space="preserve">информатике, </w:t>
      </w:r>
      <w:r>
        <w:rPr>
          <w:rFonts w:eastAsia="Times New Roman"/>
          <w:sz w:val="24"/>
          <w:szCs w:val="24"/>
          <w:lang w:eastAsia="ru-RU"/>
        </w:rPr>
        <w:t>физике</w:t>
      </w:r>
      <w:r w:rsidRPr="00197D69">
        <w:rPr>
          <w:rFonts w:eastAsia="Times New Roman"/>
          <w:color w:val="31849B" w:themeColor="accent5" w:themeShade="BF"/>
          <w:sz w:val="24"/>
          <w:szCs w:val="24"/>
          <w:lang w:eastAsia="ru-RU"/>
        </w:rPr>
        <w:t xml:space="preserve">; </w:t>
      </w:r>
      <w:r w:rsidRPr="00C238AB">
        <w:rPr>
          <w:rFonts w:eastAsia="Times New Roman"/>
          <w:sz w:val="24"/>
          <w:szCs w:val="24"/>
          <w:lang w:eastAsia="ru-RU"/>
        </w:rPr>
        <w:t>максимальный балл стал ниже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E2C2B">
        <w:rPr>
          <w:rFonts w:eastAsia="Times New Roman"/>
          <w:sz w:val="24"/>
          <w:szCs w:val="24"/>
          <w:lang w:eastAsia="ru-RU"/>
        </w:rPr>
        <w:t>по</w:t>
      </w:r>
      <w:r w:rsidRPr="0088131C">
        <w:rPr>
          <w:rFonts w:eastAsia="Times New Roman"/>
          <w:sz w:val="24"/>
          <w:szCs w:val="24"/>
          <w:lang w:eastAsia="ru-RU"/>
        </w:rPr>
        <w:t xml:space="preserve"> географии</w:t>
      </w:r>
      <w:r w:rsidRPr="00C238AB">
        <w:rPr>
          <w:rFonts w:eastAsia="Times New Roman"/>
          <w:sz w:val="24"/>
          <w:szCs w:val="24"/>
          <w:lang w:eastAsia="ru-RU"/>
        </w:rPr>
        <w:t>, русскому языку</w:t>
      </w:r>
      <w:r>
        <w:rPr>
          <w:rFonts w:eastAsia="Times New Roman"/>
          <w:sz w:val="24"/>
          <w:szCs w:val="24"/>
          <w:lang w:eastAsia="ru-RU"/>
        </w:rPr>
        <w:t>, истории, химии</w:t>
      </w:r>
      <w:r w:rsidRPr="00C238AB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 xml:space="preserve">обществознанию, </w:t>
      </w:r>
      <w:r w:rsidRPr="00951437">
        <w:rPr>
          <w:rFonts w:eastAsia="Times New Roman"/>
          <w:sz w:val="24"/>
          <w:szCs w:val="24"/>
          <w:lang w:eastAsia="ru-RU"/>
        </w:rPr>
        <w:t xml:space="preserve">английскому языку, </w:t>
      </w:r>
      <w:r>
        <w:rPr>
          <w:rFonts w:eastAsia="Times New Roman"/>
          <w:sz w:val="24"/>
          <w:szCs w:val="24"/>
          <w:lang w:eastAsia="ru-RU"/>
        </w:rPr>
        <w:t>биологии.</w:t>
      </w:r>
    </w:p>
    <w:p w:rsidR="00F10941" w:rsidRPr="00C81644" w:rsidRDefault="00F10941" w:rsidP="00F10941">
      <w:pPr>
        <w:jc w:val="both"/>
        <w:rPr>
          <w:rFonts w:eastAsia="Times New Roman"/>
          <w:noProof/>
          <w:sz w:val="24"/>
          <w:szCs w:val="24"/>
          <w:lang w:eastAsia="ru-RU"/>
        </w:rPr>
      </w:pPr>
      <w:r w:rsidRPr="00C81644">
        <w:rPr>
          <w:rFonts w:eastAsia="Times New Roman"/>
          <w:noProof/>
          <w:sz w:val="24"/>
          <w:szCs w:val="24"/>
          <w:lang w:eastAsia="ru-RU"/>
        </w:rPr>
        <w:t>Результаты ЕГЭ за три года:</w:t>
      </w:r>
    </w:p>
    <w:p w:rsidR="00F10941" w:rsidRPr="00BD1E1A" w:rsidRDefault="00F10941" w:rsidP="00F10941">
      <w:pPr>
        <w:ind w:firstLine="567"/>
        <w:contextualSpacing/>
        <w:jc w:val="right"/>
        <w:rPr>
          <w:sz w:val="20"/>
          <w:szCs w:val="20"/>
        </w:rPr>
      </w:pPr>
      <w:r w:rsidRPr="00BD1E1A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39</w:t>
      </w:r>
      <w:r w:rsidRPr="00BD1E1A">
        <w:rPr>
          <w:sz w:val="20"/>
          <w:szCs w:val="20"/>
        </w:rPr>
        <w:t>. Сопоставление результатов ЕГЭ за 3 года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272"/>
        <w:gridCol w:w="1272"/>
        <w:gridCol w:w="1271"/>
        <w:gridCol w:w="1272"/>
        <w:gridCol w:w="1161"/>
        <w:gridCol w:w="1133"/>
      </w:tblGrid>
      <w:tr w:rsidR="00F10941" w:rsidRPr="00197D69" w:rsidTr="00C04634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C238AB" w:rsidRDefault="00F10941" w:rsidP="00C04634">
            <w:pPr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C238AB" w:rsidRDefault="00F10941" w:rsidP="00C04634">
            <w:pPr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2017-2018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941" w:rsidRPr="00C238AB" w:rsidRDefault="00F10941" w:rsidP="00C04634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noProof/>
                <w:sz w:val="24"/>
                <w:szCs w:val="24"/>
                <w:lang w:eastAsia="ru-RU"/>
              </w:rPr>
              <w:t>Ср.балл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C238A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1C6F73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Математика (</w:t>
            </w:r>
            <w:proofErr w:type="spellStart"/>
            <w:proofErr w:type="gramStart"/>
            <w:r w:rsidRPr="001C6F73">
              <w:rPr>
                <w:rFonts w:eastAsia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1C6F7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1C6F73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1C6F73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197D69" w:rsidRDefault="00F10941" w:rsidP="00C04634">
            <w:pPr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81644">
              <w:rPr>
                <w:rFonts w:eastAsia="Times New Roman"/>
                <w:sz w:val="24"/>
                <w:szCs w:val="24"/>
                <w:lang w:eastAsia="ru-RU"/>
              </w:rPr>
              <w:t>Математика (баз)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81644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8164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81644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8164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14(4)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176A5F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176A5F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176A5F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FE2C2B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FE2C2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FE2C2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014AF6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951437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88131C" w:rsidRDefault="00F10941" w:rsidP="00C046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F10941" w:rsidRPr="00197D69" w:rsidTr="00C0463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41" w:rsidRPr="00391D59" w:rsidRDefault="00F10941" w:rsidP="00C046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1D59">
              <w:rPr>
                <w:rFonts w:eastAsia="Times New Roman"/>
                <w:b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391D59" w:rsidRDefault="00F10941" w:rsidP="00C04634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1D59">
              <w:rPr>
                <w:rFonts w:eastAsia="Times New Roman"/>
                <w:b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391D59" w:rsidRDefault="00F10941" w:rsidP="00C04634">
            <w:pPr>
              <w:contextualSpacing/>
              <w:jc w:val="both"/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</w:pPr>
            <w:r w:rsidRPr="00391D59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b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jc w:val="both"/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b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41" w:rsidRPr="00C238AB" w:rsidRDefault="00F10941" w:rsidP="00C04634">
            <w:pPr>
              <w:contextualSpacing/>
              <w:jc w:val="both"/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>50,7</w:t>
            </w:r>
          </w:p>
        </w:tc>
      </w:tr>
    </w:tbl>
    <w:p w:rsidR="00F10941" w:rsidRPr="00197D69" w:rsidRDefault="00F10941" w:rsidP="00F10941">
      <w:pPr>
        <w:ind w:firstLine="567"/>
        <w:contextualSpacing/>
        <w:jc w:val="both"/>
        <w:rPr>
          <w:rFonts w:eastAsia="Times New Roman"/>
          <w:color w:val="31849B" w:themeColor="accent5" w:themeShade="BF"/>
          <w:sz w:val="24"/>
          <w:szCs w:val="24"/>
          <w:lang w:eastAsia="ru-RU"/>
        </w:rPr>
      </w:pPr>
      <w:r w:rsidRPr="00FE2C2B">
        <w:rPr>
          <w:rFonts w:eastAsia="Times New Roman"/>
          <w:sz w:val="24"/>
          <w:szCs w:val="24"/>
          <w:lang w:eastAsia="ru-RU"/>
        </w:rPr>
        <w:t>Положительная динамика за три года по физике</w:t>
      </w:r>
      <w:r>
        <w:rPr>
          <w:rFonts w:eastAsia="Times New Roman"/>
          <w:sz w:val="24"/>
          <w:szCs w:val="24"/>
          <w:lang w:eastAsia="ru-RU"/>
        </w:rPr>
        <w:t>.</w:t>
      </w:r>
      <w:r w:rsidRPr="00197D69">
        <w:rPr>
          <w:rFonts w:eastAsia="Times New Roman"/>
          <w:color w:val="31849B" w:themeColor="accent5" w:themeShade="BF"/>
          <w:sz w:val="24"/>
          <w:szCs w:val="24"/>
          <w:lang w:eastAsia="ru-RU"/>
        </w:rPr>
        <w:t xml:space="preserve"> </w:t>
      </w:r>
      <w:r w:rsidRPr="00C238AB">
        <w:rPr>
          <w:rFonts w:eastAsia="Times New Roman"/>
          <w:sz w:val="24"/>
          <w:szCs w:val="24"/>
          <w:lang w:eastAsia="ru-RU"/>
        </w:rPr>
        <w:t>Появились не преодолевшие минимальный порог по географии</w:t>
      </w:r>
      <w:r>
        <w:rPr>
          <w:rFonts w:eastAsia="Times New Roman"/>
          <w:sz w:val="24"/>
          <w:szCs w:val="24"/>
          <w:lang w:eastAsia="ru-RU"/>
        </w:rPr>
        <w:t>, истории (аннулирование результатов за использование телефона в ППЭ)</w:t>
      </w:r>
      <w:r w:rsidRPr="00C238AB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 xml:space="preserve">По русскому языку порог, необходимый для подтверждения освоения ООП СОО, преодолели все, не смогли набрать необходимое для поступления в ВУЗ количество баллов 2 человека. </w:t>
      </w:r>
      <w:r w:rsidRPr="00391D59">
        <w:rPr>
          <w:rFonts w:eastAsia="Times New Roman"/>
          <w:sz w:val="24"/>
          <w:szCs w:val="24"/>
          <w:lang w:eastAsia="ru-RU"/>
        </w:rPr>
        <w:t>Успеваемость в целом составила 76,7%, что ниже прошлогоднего показателя на13,4%. Средний тестовый балл 46,1 (на 3,7 ниже прошлогоднего показателя).</w:t>
      </w:r>
    </w:p>
    <w:p w:rsidR="00F10941" w:rsidRPr="00197D69" w:rsidRDefault="00F10941" w:rsidP="00F10941">
      <w:pPr>
        <w:ind w:firstLine="567"/>
        <w:contextualSpacing/>
        <w:jc w:val="both"/>
        <w:rPr>
          <w:rFonts w:eastAsia="Times New Roman"/>
          <w:color w:val="31849B" w:themeColor="accent5" w:themeShade="BF"/>
          <w:sz w:val="24"/>
          <w:szCs w:val="24"/>
          <w:lang w:eastAsia="ru-RU"/>
        </w:rPr>
      </w:pPr>
      <w:proofErr w:type="gramStart"/>
      <w:r w:rsidRPr="001C6F73">
        <w:rPr>
          <w:rFonts w:eastAsia="Times New Roman"/>
          <w:sz w:val="24"/>
          <w:szCs w:val="24"/>
          <w:lang w:eastAsia="ru-RU"/>
        </w:rPr>
        <w:t>Результаты ниже, чем в 2019 году по математике, русскому языку,  географии, информатике</w:t>
      </w:r>
      <w:r>
        <w:rPr>
          <w:rFonts w:eastAsia="Times New Roman"/>
          <w:sz w:val="24"/>
          <w:szCs w:val="24"/>
          <w:lang w:eastAsia="ru-RU"/>
        </w:rPr>
        <w:t>, истории, химии, обществознанию</w:t>
      </w:r>
      <w:r w:rsidRPr="001C6F73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1C6F73">
        <w:rPr>
          <w:rFonts w:eastAsia="Times New Roman"/>
          <w:sz w:val="24"/>
          <w:szCs w:val="24"/>
          <w:lang w:eastAsia="ru-RU"/>
        </w:rPr>
        <w:t xml:space="preserve"> </w:t>
      </w:r>
      <w:r w:rsidRPr="00176A5F">
        <w:rPr>
          <w:rFonts w:eastAsia="Times New Roman"/>
          <w:sz w:val="24"/>
          <w:szCs w:val="24"/>
          <w:lang w:eastAsia="ru-RU"/>
        </w:rPr>
        <w:t>По физике</w:t>
      </w:r>
      <w:r>
        <w:rPr>
          <w:rFonts w:eastAsia="Times New Roman"/>
          <w:sz w:val="24"/>
          <w:szCs w:val="24"/>
          <w:lang w:eastAsia="ru-RU"/>
        </w:rPr>
        <w:t xml:space="preserve"> и </w:t>
      </w:r>
      <w:r w:rsidRPr="00951437">
        <w:rPr>
          <w:rFonts w:eastAsia="Times New Roman"/>
          <w:sz w:val="24"/>
          <w:szCs w:val="24"/>
          <w:lang w:eastAsia="ru-RU"/>
        </w:rPr>
        <w:t xml:space="preserve">биологии процент </w:t>
      </w:r>
      <w:proofErr w:type="gramStart"/>
      <w:r w:rsidRPr="00951437">
        <w:rPr>
          <w:rFonts w:eastAsia="Times New Roman"/>
          <w:sz w:val="24"/>
          <w:szCs w:val="24"/>
          <w:lang w:eastAsia="ru-RU"/>
        </w:rPr>
        <w:t>преодолевших</w:t>
      </w:r>
      <w:proofErr w:type="gramEnd"/>
      <w:r w:rsidRPr="00951437">
        <w:rPr>
          <w:rFonts w:eastAsia="Times New Roman"/>
          <w:sz w:val="24"/>
          <w:szCs w:val="24"/>
          <w:lang w:eastAsia="ru-RU"/>
        </w:rPr>
        <w:t xml:space="preserve"> минимальный порог увеличился. Средний балл увеличился физике. Понизился </w:t>
      </w:r>
      <w:r w:rsidRPr="00C238AB">
        <w:rPr>
          <w:rFonts w:eastAsia="Times New Roman"/>
          <w:sz w:val="24"/>
          <w:szCs w:val="24"/>
          <w:lang w:eastAsia="ru-RU"/>
        </w:rPr>
        <w:t xml:space="preserve">по русскому </w:t>
      </w:r>
      <w:r w:rsidRPr="001C6F73">
        <w:rPr>
          <w:rFonts w:eastAsia="Times New Roman"/>
          <w:sz w:val="24"/>
          <w:szCs w:val="24"/>
          <w:lang w:eastAsia="ru-RU"/>
        </w:rPr>
        <w:t>языку</w:t>
      </w:r>
      <w:r>
        <w:rPr>
          <w:rFonts w:eastAsia="Times New Roman"/>
          <w:sz w:val="24"/>
          <w:szCs w:val="24"/>
          <w:lang w:eastAsia="ru-RU"/>
        </w:rPr>
        <w:t>, химии, обществознанию</w:t>
      </w:r>
      <w:r w:rsidRPr="00951437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>Средний балл по географии, информатике</w:t>
      </w:r>
      <w:r w:rsidRPr="001C6F73">
        <w:rPr>
          <w:rFonts w:eastAsia="Times New Roman"/>
          <w:sz w:val="24"/>
          <w:szCs w:val="24"/>
          <w:lang w:eastAsia="ru-RU"/>
        </w:rPr>
        <w:t>, математике (</w:t>
      </w:r>
      <w:proofErr w:type="spellStart"/>
      <w:proofErr w:type="gramStart"/>
      <w:r w:rsidRPr="001C6F73">
        <w:rPr>
          <w:rFonts w:eastAsia="Times New Roman"/>
          <w:sz w:val="24"/>
          <w:szCs w:val="24"/>
          <w:lang w:eastAsia="ru-RU"/>
        </w:rPr>
        <w:t>проф</w:t>
      </w:r>
      <w:proofErr w:type="spellEnd"/>
      <w:proofErr w:type="gramEnd"/>
      <w:r w:rsidRPr="001C6F73">
        <w:rPr>
          <w:rFonts w:eastAsia="Times New Roman"/>
          <w:sz w:val="24"/>
          <w:szCs w:val="24"/>
          <w:lang w:eastAsia="ru-RU"/>
        </w:rPr>
        <w:t>)</w:t>
      </w:r>
      <w:r w:rsidRPr="00951437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,</w:t>
      </w:r>
      <w:r w:rsidRPr="00951437">
        <w:rPr>
          <w:rFonts w:eastAsia="Times New Roman"/>
          <w:color w:val="31849B" w:themeColor="accent5" w:themeShade="BF"/>
          <w:sz w:val="24"/>
          <w:szCs w:val="24"/>
          <w:lang w:eastAsia="ru-RU"/>
        </w:rPr>
        <w:t xml:space="preserve"> </w:t>
      </w:r>
      <w:r w:rsidRPr="00951437">
        <w:rPr>
          <w:rFonts w:eastAsia="Times New Roman"/>
          <w:sz w:val="24"/>
          <w:szCs w:val="24"/>
          <w:lang w:eastAsia="ru-RU"/>
        </w:rPr>
        <w:t>английскому языку</w:t>
      </w:r>
      <w:r w:rsidRPr="001C6F7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нестабилен.  </w:t>
      </w:r>
    </w:p>
    <w:p w:rsidR="00F10941" w:rsidRPr="00A35F1D" w:rsidRDefault="00F10941" w:rsidP="00F10941">
      <w:pPr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35F1D">
        <w:rPr>
          <w:rFonts w:eastAsia="Times New Roman"/>
          <w:sz w:val="24"/>
          <w:szCs w:val="24"/>
          <w:lang w:eastAsia="ru-RU"/>
        </w:rPr>
        <w:lastRenderedPageBreak/>
        <w:t xml:space="preserve">Со 100% успеваемостью </w:t>
      </w:r>
      <w:proofErr w:type="gramStart"/>
      <w:r w:rsidRPr="00A35F1D">
        <w:rPr>
          <w:rFonts w:eastAsia="Times New Roman"/>
          <w:sz w:val="24"/>
          <w:szCs w:val="24"/>
          <w:lang w:eastAsia="ru-RU"/>
        </w:rPr>
        <w:t>сдан</w:t>
      </w:r>
      <w:r>
        <w:rPr>
          <w:rFonts w:eastAsia="Times New Roman"/>
          <w:sz w:val="24"/>
          <w:szCs w:val="24"/>
          <w:lang w:eastAsia="ru-RU"/>
        </w:rPr>
        <w:t>ы</w:t>
      </w:r>
      <w:proofErr w:type="gramEnd"/>
      <w:r w:rsidRPr="00A35F1D">
        <w:rPr>
          <w:rFonts w:eastAsia="Times New Roman"/>
          <w:sz w:val="24"/>
          <w:szCs w:val="24"/>
          <w:lang w:eastAsia="ru-RU"/>
        </w:rPr>
        <w:t xml:space="preserve"> в этом году </w:t>
      </w:r>
      <w:r>
        <w:rPr>
          <w:rFonts w:eastAsia="Times New Roman"/>
          <w:sz w:val="24"/>
          <w:szCs w:val="24"/>
          <w:lang w:eastAsia="ru-RU"/>
        </w:rPr>
        <w:t>2</w:t>
      </w:r>
      <w:r w:rsidRPr="00A35F1D">
        <w:rPr>
          <w:rFonts w:eastAsia="Times New Roman"/>
          <w:sz w:val="24"/>
          <w:szCs w:val="24"/>
          <w:lang w:eastAsia="ru-RU"/>
        </w:rPr>
        <w:t xml:space="preserve"> предмет: </w:t>
      </w:r>
      <w:r>
        <w:rPr>
          <w:rFonts w:eastAsia="Times New Roman"/>
          <w:sz w:val="24"/>
          <w:szCs w:val="24"/>
          <w:lang w:eastAsia="ru-RU"/>
        </w:rPr>
        <w:t xml:space="preserve">физика и </w:t>
      </w:r>
      <w:r w:rsidRPr="00A35F1D">
        <w:rPr>
          <w:rFonts w:eastAsia="Times New Roman"/>
          <w:sz w:val="24"/>
          <w:szCs w:val="24"/>
          <w:lang w:eastAsia="ru-RU"/>
        </w:rPr>
        <w:t xml:space="preserve">английский язык. Самый низкий результат по химии, обществознанию. Причина: </w:t>
      </w:r>
      <w:proofErr w:type="spellStart"/>
      <w:r w:rsidRPr="00A35F1D">
        <w:rPr>
          <w:rFonts w:eastAsia="Times New Roman"/>
          <w:sz w:val="24"/>
          <w:szCs w:val="24"/>
          <w:lang w:eastAsia="ru-RU"/>
        </w:rPr>
        <w:t>надостаточная</w:t>
      </w:r>
      <w:proofErr w:type="spellEnd"/>
      <w:r w:rsidRPr="00A35F1D">
        <w:rPr>
          <w:rFonts w:eastAsia="Times New Roman"/>
          <w:sz w:val="24"/>
          <w:szCs w:val="24"/>
          <w:lang w:eastAsia="ru-RU"/>
        </w:rPr>
        <w:t xml:space="preserve"> подготовка со стороны учащихся, вызванная дистанционным обучением, не все выходили на связь с учителями. </w:t>
      </w:r>
    </w:p>
    <w:p w:rsidR="00F10941" w:rsidRPr="004C69B3" w:rsidRDefault="00F10941" w:rsidP="00F10941">
      <w:pPr>
        <w:spacing w:line="240" w:lineRule="atLeast"/>
        <w:ind w:firstLine="567"/>
        <w:contextualSpacing/>
        <w:jc w:val="both"/>
        <w:rPr>
          <w:bCs/>
          <w:sz w:val="24"/>
          <w:szCs w:val="24"/>
        </w:rPr>
      </w:pPr>
      <w:r w:rsidRPr="00A35F1D">
        <w:rPr>
          <w:bCs/>
          <w:sz w:val="24"/>
          <w:szCs w:val="24"/>
        </w:rPr>
        <w:t xml:space="preserve">Результаты государственной итоговой аттестации 11-х классов в сравнении с городскими </w:t>
      </w:r>
      <w:r w:rsidRPr="004C69B3">
        <w:rPr>
          <w:bCs/>
          <w:sz w:val="24"/>
          <w:szCs w:val="24"/>
        </w:rPr>
        <w:t>показателями:</w:t>
      </w:r>
    </w:p>
    <w:p w:rsidR="00F10941" w:rsidRPr="00BD1E1A" w:rsidRDefault="00F10941" w:rsidP="00F10941">
      <w:pPr>
        <w:ind w:firstLine="567"/>
        <w:contextualSpacing/>
        <w:jc w:val="right"/>
        <w:rPr>
          <w:sz w:val="20"/>
          <w:szCs w:val="20"/>
        </w:rPr>
      </w:pPr>
      <w:r w:rsidRPr="00BD1E1A">
        <w:rPr>
          <w:sz w:val="20"/>
          <w:szCs w:val="20"/>
        </w:rPr>
        <w:t>Таблица</w:t>
      </w:r>
      <w:r>
        <w:rPr>
          <w:sz w:val="20"/>
          <w:szCs w:val="20"/>
        </w:rPr>
        <w:t xml:space="preserve"> 40</w:t>
      </w:r>
      <w:r w:rsidRPr="00BD1E1A">
        <w:rPr>
          <w:sz w:val="20"/>
          <w:szCs w:val="20"/>
        </w:rPr>
        <w:t xml:space="preserve">. Сопоставление </w:t>
      </w:r>
      <w:proofErr w:type="spellStart"/>
      <w:r w:rsidRPr="00BD1E1A">
        <w:rPr>
          <w:sz w:val="20"/>
          <w:szCs w:val="20"/>
        </w:rPr>
        <w:t>резульатов</w:t>
      </w:r>
      <w:proofErr w:type="spellEnd"/>
      <w:r w:rsidRPr="00BD1E1A">
        <w:rPr>
          <w:sz w:val="20"/>
          <w:szCs w:val="20"/>
        </w:rPr>
        <w:t xml:space="preserve"> ЕГЭ </w:t>
      </w:r>
      <w:proofErr w:type="gramStart"/>
      <w:r w:rsidRPr="00BD1E1A">
        <w:rPr>
          <w:sz w:val="20"/>
          <w:szCs w:val="20"/>
        </w:rPr>
        <w:t>с</w:t>
      </w:r>
      <w:proofErr w:type="gramEnd"/>
      <w:r w:rsidRPr="00BD1E1A">
        <w:rPr>
          <w:sz w:val="20"/>
          <w:szCs w:val="20"/>
        </w:rPr>
        <w:t xml:space="preserve"> городскими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44"/>
        <w:gridCol w:w="1595"/>
        <w:gridCol w:w="1595"/>
        <w:gridCol w:w="1595"/>
        <w:gridCol w:w="1596"/>
      </w:tblGrid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spacing w:line="240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C6F7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</w:tcPr>
          <w:p w:rsidR="00F10941" w:rsidRPr="001C6F73" w:rsidRDefault="00F10941" w:rsidP="00C04634">
            <w:pPr>
              <w:spacing w:line="240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C6F7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90" w:type="dxa"/>
            <w:gridSpan w:val="2"/>
          </w:tcPr>
          <w:p w:rsidR="00F10941" w:rsidRPr="001C6F73" w:rsidRDefault="00F10941" w:rsidP="00C04634">
            <w:pPr>
              <w:spacing w:line="240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C6F73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3191" w:type="dxa"/>
            <w:gridSpan w:val="2"/>
          </w:tcPr>
          <w:p w:rsidR="00F10941" w:rsidRPr="001C6F73" w:rsidRDefault="00F10941" w:rsidP="00C04634">
            <w:pPr>
              <w:spacing w:line="240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C6F73">
              <w:rPr>
                <w:b/>
                <w:bCs/>
                <w:sz w:val="24"/>
                <w:szCs w:val="24"/>
              </w:rPr>
              <w:t>город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spacing w:line="240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:rsidR="00F10941" w:rsidRPr="001C6F73" w:rsidRDefault="00F10941" w:rsidP="00C04634">
            <w:pPr>
              <w:spacing w:line="240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F10941" w:rsidRPr="001C6F73" w:rsidRDefault="00F10941" w:rsidP="00C04634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1C6F73">
              <w:rPr>
                <w:b/>
                <w:sz w:val="22"/>
                <w:szCs w:val="22"/>
              </w:rPr>
              <w:t>% сдачи экзамена</w:t>
            </w:r>
          </w:p>
        </w:tc>
        <w:tc>
          <w:tcPr>
            <w:tcW w:w="1595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1C6F73">
              <w:rPr>
                <w:b/>
                <w:sz w:val="22"/>
                <w:szCs w:val="22"/>
              </w:rPr>
              <w:t>Ср. балл</w:t>
            </w:r>
          </w:p>
        </w:tc>
        <w:tc>
          <w:tcPr>
            <w:tcW w:w="1595" w:type="dxa"/>
          </w:tcPr>
          <w:p w:rsidR="00F10941" w:rsidRPr="001C6F73" w:rsidRDefault="00F10941" w:rsidP="00C04634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1C6F73">
              <w:rPr>
                <w:b/>
                <w:sz w:val="22"/>
                <w:szCs w:val="22"/>
              </w:rPr>
              <w:t>% сдачи экзамена</w:t>
            </w:r>
          </w:p>
        </w:tc>
        <w:tc>
          <w:tcPr>
            <w:tcW w:w="1596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1C6F73">
              <w:rPr>
                <w:b/>
                <w:sz w:val="22"/>
                <w:szCs w:val="22"/>
              </w:rPr>
              <w:t>Ср. балл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2344" w:type="dxa"/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595" w:type="dxa"/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95" w:type="dxa"/>
          </w:tcPr>
          <w:p w:rsidR="00F10941" w:rsidRPr="00C238A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238AB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98,6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68,8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2344" w:type="dxa"/>
          </w:tcPr>
          <w:p w:rsidR="00F10941" w:rsidRPr="001C6F73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Математика (</w:t>
            </w:r>
            <w:proofErr w:type="spellStart"/>
            <w:proofErr w:type="gramStart"/>
            <w:r w:rsidRPr="001C6F73">
              <w:rPr>
                <w:rFonts w:eastAsia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1C6F7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F10941" w:rsidRPr="001C6F73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595" w:type="dxa"/>
          </w:tcPr>
          <w:p w:rsidR="00F10941" w:rsidRPr="001C6F73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C6F73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87,5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47,4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3</w:t>
            </w:r>
          </w:p>
        </w:tc>
        <w:tc>
          <w:tcPr>
            <w:tcW w:w="2344" w:type="dxa"/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595" w:type="dxa"/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5" w:type="dxa"/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100,0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73,8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4</w:t>
            </w:r>
          </w:p>
        </w:tc>
        <w:tc>
          <w:tcPr>
            <w:tcW w:w="2344" w:type="dxa"/>
          </w:tcPr>
          <w:p w:rsidR="00F10941" w:rsidRPr="00176A5F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95" w:type="dxa"/>
          </w:tcPr>
          <w:p w:rsidR="00F10941" w:rsidRPr="00176A5F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95" w:type="dxa"/>
          </w:tcPr>
          <w:p w:rsidR="00F10941" w:rsidRPr="00176A5F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76A5F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90,9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52,8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2344" w:type="dxa"/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95" w:type="dxa"/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95" w:type="dxa"/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5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69,4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49,2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6</w:t>
            </w:r>
          </w:p>
        </w:tc>
        <w:tc>
          <w:tcPr>
            <w:tcW w:w="2344" w:type="dxa"/>
          </w:tcPr>
          <w:p w:rsidR="00F10941" w:rsidRPr="00FE2C2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E2C2B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5" w:type="dxa"/>
          </w:tcPr>
          <w:p w:rsidR="00F10941" w:rsidRPr="00FE2C2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5" w:type="dxa"/>
          </w:tcPr>
          <w:p w:rsidR="00F10941" w:rsidRPr="00FE2C2B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95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90,9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51,4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7</w:t>
            </w:r>
          </w:p>
        </w:tc>
        <w:tc>
          <w:tcPr>
            <w:tcW w:w="2344" w:type="dxa"/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95" w:type="dxa"/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5" w:type="dxa"/>
          </w:tcPr>
          <w:p w:rsidR="00F10941" w:rsidRPr="00014AF6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14AF6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5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76,1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50,2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8</w:t>
            </w:r>
          </w:p>
        </w:tc>
        <w:tc>
          <w:tcPr>
            <w:tcW w:w="2344" w:type="dxa"/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95" w:type="dxa"/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5" w:type="dxa"/>
          </w:tcPr>
          <w:p w:rsidR="00F10941" w:rsidRPr="00951437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51437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5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89,7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49,4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9</w:t>
            </w:r>
          </w:p>
        </w:tc>
        <w:tc>
          <w:tcPr>
            <w:tcW w:w="2344" w:type="dxa"/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95" w:type="dxa"/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595" w:type="dxa"/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5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97,5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55,5</w:t>
            </w:r>
          </w:p>
        </w:tc>
      </w:tr>
      <w:tr w:rsidR="00F10941" w:rsidRPr="00197D69" w:rsidTr="00C04634">
        <w:trPr>
          <w:jc w:val="center"/>
        </w:trPr>
        <w:tc>
          <w:tcPr>
            <w:tcW w:w="458" w:type="dxa"/>
          </w:tcPr>
          <w:p w:rsidR="00F10941" w:rsidRPr="001C6F73" w:rsidRDefault="00F10941" w:rsidP="00C04634">
            <w:pPr>
              <w:pStyle w:val="a3"/>
              <w:snapToGrid w:val="0"/>
              <w:jc w:val="center"/>
              <w:rPr>
                <w:rFonts w:eastAsia="Calibri"/>
                <w:kern w:val="0"/>
                <w:lang w:eastAsia="en-US"/>
              </w:rPr>
            </w:pPr>
            <w:r w:rsidRPr="001C6F73">
              <w:rPr>
                <w:rFonts w:eastAsia="Calibri"/>
                <w:kern w:val="0"/>
                <w:lang w:eastAsia="en-US"/>
              </w:rPr>
              <w:t>10</w:t>
            </w:r>
          </w:p>
        </w:tc>
        <w:tc>
          <w:tcPr>
            <w:tcW w:w="2344" w:type="dxa"/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95" w:type="dxa"/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5" w:type="dxa"/>
          </w:tcPr>
          <w:p w:rsidR="00F10941" w:rsidRPr="0088131C" w:rsidRDefault="00F10941" w:rsidP="00C0463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8131C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5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77,1</w:t>
            </w:r>
          </w:p>
        </w:tc>
        <w:tc>
          <w:tcPr>
            <w:tcW w:w="1596" w:type="dxa"/>
          </w:tcPr>
          <w:p w:rsidR="00F10941" w:rsidRPr="00197D69" w:rsidRDefault="00F10941" w:rsidP="00C04634">
            <w:pPr>
              <w:contextualSpacing/>
              <w:rPr>
                <w:rFonts w:eastAsia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t>52,9</w:t>
            </w:r>
          </w:p>
        </w:tc>
      </w:tr>
    </w:tbl>
    <w:p w:rsidR="00F10941" w:rsidRPr="00F46719" w:rsidRDefault="00F10941" w:rsidP="00F10941">
      <w:pPr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46719">
        <w:rPr>
          <w:rFonts w:eastAsia="Times New Roman"/>
          <w:sz w:val="24"/>
          <w:szCs w:val="24"/>
          <w:lang w:eastAsia="ru-RU"/>
        </w:rPr>
        <w:t>Успеваемость  и средний балл выше, чем городской показатель только по физике.</w:t>
      </w:r>
    </w:p>
    <w:p w:rsidR="005A0F99" w:rsidRDefault="005A0F99"/>
    <w:sectPr w:rsidR="005A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41"/>
    <w:rsid w:val="005A0F99"/>
    <w:rsid w:val="00F10941"/>
    <w:rsid w:val="00F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41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0941"/>
    <w:pPr>
      <w:widowControl w:val="0"/>
      <w:suppressLineNumbers/>
      <w:suppressAutoHyphens/>
    </w:pPr>
    <w:rPr>
      <w:rFonts w:eastAsia="Albany AMT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41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0941"/>
    <w:pPr>
      <w:widowControl w:val="0"/>
      <w:suppressLineNumbers/>
      <w:suppressAutoHyphens/>
    </w:pPr>
    <w:rPr>
      <w:rFonts w:eastAsia="Albany AMT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2020-10-08T06:53:00Z</dcterms:created>
  <dcterms:modified xsi:type="dcterms:W3CDTF">2020-10-08T06:54:00Z</dcterms:modified>
</cp:coreProperties>
</file>